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1DE13164" w:rsidR="00F00E0C" w:rsidRDefault="00EC5A36">
            <w:pPr>
              <w:pStyle w:val="TableParagraph"/>
              <w:spacing w:before="23"/>
              <w:ind w:left="48"/>
              <w:rPr>
                <w:rFonts w:ascii="Arial"/>
                <w:sz w:val="18"/>
              </w:rPr>
            </w:pPr>
            <w:r w:rsidRPr="00EC5A36">
              <w:rPr>
                <w:rFonts w:ascii="Arial"/>
                <w:sz w:val="18"/>
              </w:rPr>
              <w:t>June</w:t>
            </w:r>
            <w:r w:rsidR="0060656C" w:rsidRPr="00EC5A36">
              <w:rPr>
                <w:rFonts w:ascii="Arial"/>
                <w:sz w:val="18"/>
              </w:rPr>
              <w:t xml:space="preserve"> </w:t>
            </w:r>
            <w:r w:rsidR="00111F0C">
              <w:rPr>
                <w:rFonts w:ascii="Arial"/>
                <w:sz w:val="18"/>
              </w:rPr>
              <w:t>16</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6B8641D" w:rsidR="00F00E0C" w:rsidRDefault="006D30BC">
            <w:pPr>
              <w:pStyle w:val="TableParagraph"/>
              <w:spacing w:before="31"/>
              <w:ind w:left="48"/>
              <w:rPr>
                <w:rFonts w:ascii="Arial"/>
                <w:sz w:val="18"/>
              </w:rPr>
            </w:pPr>
            <w:r>
              <w:rPr>
                <w:rFonts w:ascii="Arial"/>
                <w:sz w:val="18"/>
              </w:rPr>
              <w:t xml:space="preserve">Fourth Judicial District Court Dept </w:t>
            </w:r>
            <w:r w:rsidR="00D248C4">
              <w:rPr>
                <w:rFonts w:ascii="Arial"/>
                <w:sz w:val="18"/>
              </w:rPr>
              <w:t>2</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58062018" w:rsidR="00F00E0C" w:rsidRDefault="00D248C4">
            <w:pPr>
              <w:pStyle w:val="TableParagraph"/>
              <w:spacing w:before="31"/>
              <w:ind w:left="49"/>
              <w:rPr>
                <w:rFonts w:ascii="Arial"/>
                <w:sz w:val="18"/>
              </w:rPr>
            </w:pPr>
            <w:r>
              <w:rPr>
                <w:rFonts w:ascii="Arial"/>
                <w:sz w:val="18"/>
              </w:rPr>
              <w:t>Al Kacin</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5AC91179" w:rsidR="00DB6810" w:rsidRDefault="00EC5A36" w:rsidP="00BD72D8">
            <w:pPr>
              <w:pStyle w:val="TableParagraph"/>
              <w:spacing w:before="31"/>
              <w:ind w:left="48"/>
              <w:rPr>
                <w:rFonts w:ascii="Arial"/>
                <w:sz w:val="18"/>
              </w:rPr>
            </w:pPr>
            <w:r>
              <w:rPr>
                <w:rFonts w:ascii="Arial"/>
                <w:sz w:val="18"/>
              </w:rPr>
              <w:t>Nestor</w:t>
            </w:r>
            <w:r w:rsidR="005229C9">
              <w:rPr>
                <w:rFonts w:ascii="Arial"/>
                <w:sz w:val="18"/>
              </w:rPr>
              <w:t xml:space="preserve"> Lincoln</w:t>
            </w:r>
          </w:p>
          <w:p w14:paraId="20C03F20" w14:textId="01DA733D" w:rsidR="00A60E66" w:rsidRDefault="0054258F" w:rsidP="00BD72D8">
            <w:pPr>
              <w:pStyle w:val="TableParagraph"/>
              <w:spacing w:before="31"/>
              <w:ind w:left="48"/>
              <w:rPr>
                <w:rFonts w:ascii="Arial"/>
                <w:sz w:val="18"/>
              </w:rPr>
            </w:pPr>
            <w:r>
              <w:rPr>
                <w:rFonts w:ascii="Arial"/>
                <w:sz w:val="18"/>
              </w:rPr>
              <w:t>Deputy</w:t>
            </w:r>
            <w:r w:rsidR="00A60E66">
              <w:rPr>
                <w:rFonts w:ascii="Arial"/>
                <w:sz w:val="18"/>
              </w:rPr>
              <w:t xml:space="preserve"> 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28DD1734" w:rsidR="00F00E0C" w:rsidRDefault="003E1670">
            <w:pPr>
              <w:pStyle w:val="TableParagraph"/>
              <w:ind w:left="0"/>
              <w:rPr>
                <w:rFonts w:ascii="Arial" w:hAnsi="Arial" w:cs="Arial"/>
                <w:sz w:val="18"/>
              </w:rPr>
            </w:pPr>
            <w:r>
              <w:rPr>
                <w:rFonts w:ascii="Arial" w:hAnsi="Arial" w:cs="Arial"/>
                <w:sz w:val="18"/>
              </w:rPr>
              <w:t xml:space="preserve"> </w:t>
            </w:r>
            <w:r w:rsidR="00A85835">
              <w:rPr>
                <w:rFonts w:ascii="Arial" w:hAnsi="Arial" w:cs="Arial"/>
                <w:sz w:val="18"/>
              </w:rPr>
              <w:t>Walter Fick</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EC5A36">
              <w:rPr>
                <w:color w:val="231F20"/>
                <w:sz w:val="21"/>
                <w:highlight w:val="yellow"/>
              </w:rPr>
              <w:t>In</w:t>
            </w:r>
            <w:r w:rsidRPr="00EC5A36">
              <w:rPr>
                <w:color w:val="231F20"/>
                <w:spacing w:val="3"/>
                <w:sz w:val="21"/>
                <w:highlight w:val="yellow"/>
              </w:rPr>
              <w:t xml:space="preserve"> </w:t>
            </w:r>
            <w:r w:rsidRPr="00EC5A36">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569DFA4A"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A85835">
              <w:rPr>
                <w:rFonts w:ascii="Arial" w:hAnsi="Arial" w:cs="Arial"/>
                <w:sz w:val="18"/>
              </w:rPr>
              <w:t>3</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A85835">
              <w:rPr>
                <w:color w:val="231F20"/>
                <w:sz w:val="21"/>
                <w:highlight w:val="yellow"/>
              </w:rPr>
              <w:t>In</w:t>
            </w:r>
            <w:r w:rsidRPr="00A85835">
              <w:rPr>
                <w:color w:val="231F20"/>
                <w:spacing w:val="1"/>
                <w:sz w:val="21"/>
                <w:highlight w:val="yellow"/>
              </w:rPr>
              <w:t xml:space="preserve"> </w:t>
            </w:r>
            <w:r w:rsidRPr="00A85835">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D711BF">
              <w:rPr>
                <w:color w:val="231F20"/>
                <w:spacing w:val="-2"/>
                <w:sz w:val="21"/>
                <w:highlight w:val="yellow"/>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49BE8DA8" w:rsidR="00260D33" w:rsidRPr="005229C9" w:rsidRDefault="00D711BF" w:rsidP="005229C9">
            <w:pPr>
              <w:pStyle w:val="TableParagraph"/>
              <w:spacing w:before="6" w:line="240" w:lineRule="exact"/>
              <w:rPr>
                <w:color w:val="231F20"/>
                <w:sz w:val="21"/>
              </w:rPr>
            </w:pPr>
            <w:r>
              <w:rPr>
                <w:color w:val="231F20"/>
                <w:sz w:val="21"/>
              </w:rPr>
              <w:t>2</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2EE92E60" w:rsidR="00260D33" w:rsidRPr="005229C9" w:rsidRDefault="00D711BF"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6DF3E9A1" w:rsidR="00260D33" w:rsidRPr="005229C9" w:rsidRDefault="00A85835" w:rsidP="00260D33">
            <w:pPr>
              <w:pStyle w:val="TableParagraph"/>
              <w:spacing w:before="19"/>
              <w:rPr>
                <w:rFonts w:ascii="Arial"/>
                <w:sz w:val="18"/>
              </w:rPr>
            </w:pPr>
            <w:r>
              <w:rPr>
                <w:rFonts w:ascii="Arial"/>
                <w:sz w:val="18"/>
              </w:rPr>
              <w:t xml:space="preserve">Change of Plea Hearing, </w:t>
            </w:r>
            <w:r w:rsidR="00F87E5B">
              <w:rPr>
                <w:rFonts w:ascii="Arial"/>
                <w:sz w:val="18"/>
              </w:rPr>
              <w:t>Sentencing Hearings</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F87E5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F87E5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F87E5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F87E5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78927AD6" w:rsidR="00260D33" w:rsidRPr="005229C9" w:rsidRDefault="00EC5A36" w:rsidP="00260D33">
            <w:pPr>
              <w:pStyle w:val="TableParagraph"/>
              <w:spacing w:before="5"/>
              <w:rPr>
                <w:sz w:val="21"/>
              </w:rPr>
            </w:pPr>
            <w:r>
              <w:rPr>
                <w:sz w:val="21"/>
              </w:rPr>
              <w:t>Nestor</w:t>
            </w:r>
            <w:r w:rsidR="00260D33" w:rsidRPr="005229C9">
              <w:rPr>
                <w:sz w:val="21"/>
              </w:rPr>
              <w:t xml:space="preserve"> appeared to be prepared for his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4156BB47" w:rsidR="00260D33" w:rsidRPr="005229C9" w:rsidRDefault="00EC5A36" w:rsidP="00260D33">
            <w:pPr>
              <w:pStyle w:val="TableParagraph"/>
              <w:spacing w:before="5"/>
              <w:rPr>
                <w:sz w:val="21"/>
              </w:rPr>
            </w:pPr>
            <w:r>
              <w:rPr>
                <w:sz w:val="21"/>
              </w:rPr>
              <w:t>Nestor</w:t>
            </w:r>
            <w:r w:rsidR="00260D33" w:rsidRPr="005229C9">
              <w:rPr>
                <w:sz w:val="21"/>
              </w:rPr>
              <w:t xml:space="preserve"> appeared to be knowledgeable about his case</w:t>
            </w:r>
            <w:r w:rsidR="00F87E5B">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38F680B4" w:rsidR="00260D33" w:rsidRPr="005229C9" w:rsidRDefault="00EC5A36" w:rsidP="00260D33">
            <w:pPr>
              <w:pStyle w:val="TableParagraph"/>
              <w:spacing w:before="5"/>
              <w:rPr>
                <w:sz w:val="21"/>
              </w:rPr>
            </w:pPr>
            <w:r>
              <w:rPr>
                <w:sz w:val="21"/>
              </w:rPr>
              <w:t>Nestor</w:t>
            </w:r>
            <w:r w:rsidR="00260D33" w:rsidRPr="005229C9">
              <w:rPr>
                <w:sz w:val="21"/>
              </w:rPr>
              <w:t xml:space="preserve"> did a good job advocating for his clients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attorney-client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2B57C7">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2B57C7">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A2A2C">
              <w:rPr>
                <w:color w:val="231F20"/>
                <w:spacing w:val="-5"/>
                <w:sz w:val="21"/>
                <w:highlight w:val="yellow"/>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5A2A2C">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5A2A2C">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A2A2C">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A2A2C">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583E0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583E0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68A92E7A" w14:textId="77777777" w:rsidR="00981FFF" w:rsidRDefault="00981FFF">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2FEFE795" w14:textId="6F13E0EF" w:rsidR="00981FFF" w:rsidRPr="005F2DD5" w:rsidRDefault="00260D33" w:rsidP="00981FFF">
            <w:pPr>
              <w:pStyle w:val="TableParagraph"/>
              <w:spacing w:line="250" w:lineRule="exact"/>
              <w:rPr>
                <w:b/>
                <w:color w:val="231F20"/>
                <w:spacing w:val="-2"/>
                <w:sz w:val="21"/>
              </w:rPr>
            </w:pPr>
            <w:r w:rsidRPr="005229C9">
              <w:rPr>
                <w:b/>
                <w:color w:val="231F20"/>
                <w:sz w:val="21"/>
              </w:rPr>
              <w:t xml:space="preserve">Remarks/Recommendations/Notes </w:t>
            </w:r>
            <w:r w:rsidR="00981FFF">
              <w:rPr>
                <w:b/>
                <w:color w:val="231F20"/>
                <w:sz w:val="21"/>
              </w:rPr>
              <w:t>(</w:t>
            </w:r>
            <w:r w:rsidRPr="005229C9">
              <w:rPr>
                <w:b/>
                <w:color w:val="231F20"/>
                <w:sz w:val="21"/>
              </w:rPr>
              <w:t>Continued from Previous Page</w:t>
            </w:r>
            <w:r w:rsidR="00981FFF">
              <w:rPr>
                <w:b/>
                <w:color w:val="231F20"/>
                <w:sz w:val="21"/>
              </w:rPr>
              <w:t>)</w:t>
            </w:r>
            <w:r w:rsidRPr="005229C9">
              <w:rPr>
                <w:b/>
                <w:color w:val="231F20"/>
                <w:spacing w:val="18"/>
                <w:sz w:val="21"/>
              </w:rPr>
              <w:t>:</w:t>
            </w:r>
          </w:p>
          <w:p w14:paraId="21940603" w14:textId="15071158" w:rsidR="00981FFF" w:rsidRDefault="00981FFF" w:rsidP="00981FFF">
            <w:pPr>
              <w:pStyle w:val="BodyText"/>
              <w:rPr>
                <w:b w:val="0"/>
              </w:rPr>
            </w:pPr>
            <w:r>
              <w:rPr>
                <w:b w:val="0"/>
              </w:rPr>
              <w:t xml:space="preserve">I observed </w:t>
            </w:r>
            <w:r w:rsidR="00EC5A36">
              <w:rPr>
                <w:b w:val="0"/>
              </w:rPr>
              <w:t>Nestor</w:t>
            </w:r>
            <w:r>
              <w:rPr>
                <w:b w:val="0"/>
              </w:rPr>
              <w:t xml:space="preserve"> represent </w:t>
            </w:r>
            <w:r w:rsidR="00EC5A36">
              <w:rPr>
                <w:b w:val="0"/>
              </w:rPr>
              <w:t>3</w:t>
            </w:r>
            <w:r>
              <w:rPr>
                <w:b w:val="0"/>
              </w:rPr>
              <w:t xml:space="preserve"> clients during today’s court session: </w:t>
            </w:r>
          </w:p>
          <w:p w14:paraId="2D973CBD" w14:textId="1EEBFA03" w:rsidR="00B06A7F" w:rsidRDefault="00981FFF" w:rsidP="00B06A7F">
            <w:pPr>
              <w:pStyle w:val="BodyText"/>
              <w:numPr>
                <w:ilvl w:val="0"/>
                <w:numId w:val="8"/>
              </w:numPr>
              <w:rPr>
                <w:b w:val="0"/>
              </w:rPr>
            </w:pPr>
            <w:r w:rsidRPr="006F080E">
              <w:rPr>
                <w:b w:val="0"/>
                <w:u w:val="single"/>
              </w:rPr>
              <w:t>First client</w:t>
            </w:r>
            <w:r>
              <w:rPr>
                <w:b w:val="0"/>
              </w:rPr>
              <w:t xml:space="preserve">: </w:t>
            </w:r>
            <w:r w:rsidR="00B06A7F">
              <w:rPr>
                <w:bCs w:val="0"/>
              </w:rPr>
              <w:t>Change of Plea Hearing</w:t>
            </w:r>
            <w:r w:rsidR="00B06A7F">
              <w:rPr>
                <w:b w:val="0"/>
              </w:rPr>
              <w:t xml:space="preserve">. The client was out of custody and appeared in person. [Note: the client had a second case set for today where he was represented by </w:t>
            </w:r>
            <w:r w:rsidR="00EC5A36">
              <w:rPr>
                <w:b w:val="0"/>
              </w:rPr>
              <w:t>attorney Michael Shurtz</w:t>
            </w:r>
            <w:r w:rsidR="00B06A7F">
              <w:rPr>
                <w:b w:val="0"/>
              </w:rPr>
              <w:t xml:space="preserve">. Both cases were heard together.] </w:t>
            </w:r>
          </w:p>
          <w:p w14:paraId="1E01E9E4" w14:textId="30388359" w:rsidR="00B06A7F" w:rsidRDefault="00B06A7F" w:rsidP="00B06A7F">
            <w:pPr>
              <w:pStyle w:val="BodyText"/>
              <w:ind w:left="535"/>
              <w:rPr>
                <w:b w:val="0"/>
              </w:rPr>
            </w:pPr>
            <w:r>
              <w:rPr>
                <w:b w:val="0"/>
              </w:rPr>
              <w:t xml:space="preserve">Michael informed the court that the parties had a successful Settlement Conference resulting in an agreement that the client would plead No Contest to one count of Possession of a Controlled Substance, a category E felony, with mandatory probation. However, since the time of the Settlement Conference, the client has changed his mind and wants to go forward to trial. The trial is currently scheduled for July. </w:t>
            </w:r>
            <w:r w:rsidR="00A7284F">
              <w:rPr>
                <w:b w:val="0"/>
              </w:rPr>
              <w:t>Nestor</w:t>
            </w:r>
            <w:r>
              <w:rPr>
                <w:b w:val="0"/>
              </w:rPr>
              <w:t xml:space="preserve"> put on the record that if the client is found guilty at trial, a deferred judgment is no longer mandatory. </w:t>
            </w:r>
          </w:p>
          <w:p w14:paraId="4A769164" w14:textId="77777777" w:rsidR="00B06A7F" w:rsidRPr="0064000E" w:rsidRDefault="00B06A7F" w:rsidP="00B06A7F">
            <w:pPr>
              <w:pStyle w:val="BodyText"/>
              <w:ind w:left="535"/>
              <w:rPr>
                <w:b w:val="0"/>
                <w:bCs w:val="0"/>
              </w:rPr>
            </w:pPr>
            <w:r w:rsidRPr="0064000E">
              <w:rPr>
                <w:b w:val="0"/>
                <w:bCs w:val="0"/>
              </w:rPr>
              <w:t xml:space="preserve">The Court informed the client and counsel that this hearing was a waste of time, a waste of judicial resources. The court told the client that if he changes his mind again between now and trial, the court will not vacate the trial date until a no contest plea or guilty plea is entered. [Note: the client’s case with Deputy PD Marcial had been set for trial in June, but the trial date was vacated because the parties had notified the court that they had reached a resolution.] </w:t>
            </w:r>
          </w:p>
          <w:p w14:paraId="41B480B2" w14:textId="77777777" w:rsidR="00B06A7F" w:rsidRPr="0064000E" w:rsidRDefault="00B06A7F" w:rsidP="00B06A7F">
            <w:pPr>
              <w:pStyle w:val="BodyText"/>
              <w:ind w:left="535"/>
              <w:rPr>
                <w:b w:val="0"/>
                <w:bCs w:val="0"/>
              </w:rPr>
            </w:pPr>
            <w:r w:rsidRPr="0064000E">
              <w:rPr>
                <w:b w:val="0"/>
                <w:bCs w:val="0"/>
              </w:rPr>
              <w:t xml:space="preserve">While in court, the client changed his mind again. He told the court that he now wants to take the deal and plead no contest today. </w:t>
            </w:r>
          </w:p>
          <w:p w14:paraId="44B9FE90" w14:textId="57C4AE71" w:rsidR="00B06A7F" w:rsidRPr="0064000E" w:rsidRDefault="00B06A7F" w:rsidP="00B06A7F">
            <w:pPr>
              <w:pStyle w:val="BodyText"/>
              <w:ind w:left="535"/>
              <w:rPr>
                <w:b w:val="0"/>
                <w:bCs w:val="0"/>
              </w:rPr>
            </w:pPr>
            <w:r w:rsidRPr="0064000E">
              <w:rPr>
                <w:b w:val="0"/>
                <w:bCs w:val="0"/>
              </w:rPr>
              <w:t xml:space="preserve">The Court trailed the case to give the client more time to speak with his attorneys. The court told the client that he is not pressuring the client to take a deal, the court is simply voicing to counsel that trial should not be vacated in the future until a settlement is </w:t>
            </w:r>
            <w:proofErr w:type="gramStart"/>
            <w:r w:rsidRPr="0064000E">
              <w:rPr>
                <w:b w:val="0"/>
                <w:bCs w:val="0"/>
              </w:rPr>
              <w:t>actually put</w:t>
            </w:r>
            <w:proofErr w:type="gramEnd"/>
            <w:r w:rsidRPr="0064000E">
              <w:rPr>
                <w:b w:val="0"/>
                <w:bCs w:val="0"/>
              </w:rPr>
              <w:t xml:space="preserve"> on the record. The client has every right to go to trial. Following the recess, Michael informed the court that client wants to accept the Settlement Conference resolution and plead No Contest. The court </w:t>
            </w:r>
            <w:proofErr w:type="gramStart"/>
            <w:r w:rsidRPr="0064000E">
              <w:rPr>
                <w:b w:val="0"/>
                <w:bCs w:val="0"/>
              </w:rPr>
              <w:t>canvassed</w:t>
            </w:r>
            <w:proofErr w:type="gramEnd"/>
            <w:r w:rsidRPr="0064000E">
              <w:rPr>
                <w:b w:val="0"/>
                <w:bCs w:val="0"/>
              </w:rPr>
              <w:t xml:space="preserve"> the client regarding the charge contained in the Amended Information, confirmed that he was satisfied with his attorneys, </w:t>
            </w:r>
            <w:r w:rsidR="00FB4940">
              <w:rPr>
                <w:b w:val="0"/>
                <w:bCs w:val="0"/>
              </w:rPr>
              <w:t xml:space="preserve">that he </w:t>
            </w:r>
            <w:r w:rsidRPr="0064000E">
              <w:rPr>
                <w:b w:val="0"/>
                <w:bCs w:val="0"/>
              </w:rPr>
              <w:t>understands his Constitutional rights</w:t>
            </w:r>
            <w:r w:rsidR="00FB4940">
              <w:rPr>
                <w:b w:val="0"/>
                <w:bCs w:val="0"/>
              </w:rPr>
              <w:t xml:space="preserve"> </w:t>
            </w:r>
            <w:r w:rsidRPr="0064000E">
              <w:rPr>
                <w:b w:val="0"/>
                <w:bCs w:val="0"/>
              </w:rPr>
              <w:t xml:space="preserve">and possible outcomes. The client pled No Contest to one count of Possession of a Controlled Substance, a category E felony. Following the entry of plea, the court went through an additional canvass of the client. </w:t>
            </w:r>
            <w:proofErr w:type="gramStart"/>
            <w:r w:rsidRPr="0064000E">
              <w:rPr>
                <w:b w:val="0"/>
                <w:bCs w:val="0"/>
              </w:rPr>
              <w:t>During the course of</w:t>
            </w:r>
            <w:proofErr w:type="gramEnd"/>
            <w:r w:rsidRPr="0064000E">
              <w:rPr>
                <w:b w:val="0"/>
                <w:bCs w:val="0"/>
              </w:rPr>
              <w:t xml:space="preserve"> the additional canvass, the client said that he had not discussed possible defenses with either of his attorneys. Both attorneys told the court that they had discussed potential defenses with the client. Nevertheless, based on the client’s statement that he had not discussed possible defenses with his attorneys, the court did not accept the no contest plea. Trial remains set for July 22, </w:t>
            </w:r>
            <w:proofErr w:type="gramStart"/>
            <w:r w:rsidRPr="0064000E">
              <w:rPr>
                <w:b w:val="0"/>
                <w:bCs w:val="0"/>
              </w:rPr>
              <w:t>2025</w:t>
            </w:r>
            <w:proofErr w:type="gramEnd"/>
            <w:r w:rsidRPr="0064000E">
              <w:rPr>
                <w:b w:val="0"/>
                <w:bCs w:val="0"/>
              </w:rPr>
              <w:t xml:space="preserve"> in the case where Michael represents the client. The case with Nestor will need to be set for jury trial through the court calendaring system. </w:t>
            </w:r>
          </w:p>
          <w:p w14:paraId="63E043D5" w14:textId="77777777" w:rsidR="00B06A7F" w:rsidRDefault="00B06A7F" w:rsidP="00981FFF">
            <w:pPr>
              <w:pStyle w:val="BodyText"/>
              <w:ind w:left="535"/>
              <w:rPr>
                <w:b w:val="0"/>
              </w:rPr>
            </w:pPr>
          </w:p>
          <w:p w14:paraId="23903525" w14:textId="5CA1DC52" w:rsidR="00981FFF" w:rsidRDefault="00981FFF" w:rsidP="00981FFF">
            <w:pPr>
              <w:pStyle w:val="BodyText"/>
              <w:numPr>
                <w:ilvl w:val="0"/>
                <w:numId w:val="8"/>
              </w:numPr>
              <w:rPr>
                <w:b w:val="0"/>
              </w:rPr>
            </w:pPr>
            <w:r>
              <w:rPr>
                <w:b w:val="0"/>
                <w:u w:val="single"/>
              </w:rPr>
              <w:t>Second</w:t>
            </w:r>
            <w:r w:rsidRPr="006F080E">
              <w:rPr>
                <w:b w:val="0"/>
                <w:u w:val="single"/>
              </w:rPr>
              <w:t xml:space="preserve"> client</w:t>
            </w:r>
            <w:r>
              <w:rPr>
                <w:b w:val="0"/>
              </w:rPr>
              <w:t xml:space="preserve">: </w:t>
            </w:r>
            <w:r w:rsidR="0093632F">
              <w:rPr>
                <w:bCs w:val="0"/>
              </w:rPr>
              <w:t>Sentencing Hearing</w:t>
            </w:r>
            <w:r>
              <w:rPr>
                <w:b w:val="0"/>
              </w:rPr>
              <w:t xml:space="preserve">. The client was </w:t>
            </w:r>
            <w:r w:rsidR="0093632F">
              <w:rPr>
                <w:b w:val="0"/>
              </w:rPr>
              <w:t>in</w:t>
            </w:r>
            <w:r>
              <w:rPr>
                <w:b w:val="0"/>
              </w:rPr>
              <w:t xml:space="preserve"> custody and appeared in person. </w:t>
            </w:r>
          </w:p>
          <w:p w14:paraId="261506E6" w14:textId="5EE252A4" w:rsidR="007360C3" w:rsidRPr="005B55A4" w:rsidRDefault="007360C3" w:rsidP="009F6142">
            <w:pPr>
              <w:pStyle w:val="ListParagraph"/>
              <w:ind w:left="535"/>
              <w:rPr>
                <w:sz w:val="21"/>
                <w:szCs w:val="21"/>
              </w:rPr>
            </w:pPr>
            <w:r w:rsidRPr="005B55A4">
              <w:rPr>
                <w:sz w:val="21"/>
                <w:szCs w:val="21"/>
              </w:rPr>
              <w:t>P</w:t>
            </w:r>
            <w:r w:rsidR="001C46E9" w:rsidRPr="005B55A4">
              <w:rPr>
                <w:sz w:val="21"/>
                <w:szCs w:val="21"/>
              </w:rPr>
              <w:t xml:space="preserve">resentence </w:t>
            </w:r>
            <w:r w:rsidRPr="005B55A4">
              <w:rPr>
                <w:sz w:val="21"/>
                <w:szCs w:val="21"/>
              </w:rPr>
              <w:t>I</w:t>
            </w:r>
            <w:r w:rsidR="001C46E9" w:rsidRPr="005B55A4">
              <w:rPr>
                <w:sz w:val="21"/>
                <w:szCs w:val="21"/>
              </w:rPr>
              <w:t>nvestigation Report</w:t>
            </w:r>
            <w:r w:rsidRPr="005B55A4">
              <w:rPr>
                <w:sz w:val="21"/>
                <w:szCs w:val="21"/>
              </w:rPr>
              <w:t>: no corrections by court or defense</w:t>
            </w:r>
            <w:r w:rsidR="001C46E9" w:rsidRPr="005B55A4">
              <w:rPr>
                <w:sz w:val="21"/>
                <w:szCs w:val="21"/>
              </w:rPr>
              <w:t>; the</w:t>
            </w:r>
            <w:r w:rsidRPr="005B55A4">
              <w:rPr>
                <w:sz w:val="21"/>
                <w:szCs w:val="21"/>
              </w:rPr>
              <w:t xml:space="preserve"> State corrected page 7 regarding the joint sentencing recommendation that if client does not apply for or is not accepted into the DUI diversion court, then the State will recommend the minimum statutory penalties of 12-30 months (PSI says 12-36 months).</w:t>
            </w:r>
            <w:r w:rsidR="0068410E" w:rsidRPr="005B55A4">
              <w:rPr>
                <w:sz w:val="21"/>
                <w:szCs w:val="21"/>
              </w:rPr>
              <w:t xml:space="preserve"> The </w:t>
            </w:r>
            <w:r w:rsidRPr="005B55A4">
              <w:rPr>
                <w:sz w:val="21"/>
                <w:szCs w:val="21"/>
              </w:rPr>
              <w:t xml:space="preserve">State does not oppose </w:t>
            </w:r>
            <w:r w:rsidR="0068410E" w:rsidRPr="005B55A4">
              <w:rPr>
                <w:sz w:val="21"/>
                <w:szCs w:val="21"/>
              </w:rPr>
              <w:t xml:space="preserve">the </w:t>
            </w:r>
            <w:r w:rsidRPr="005B55A4">
              <w:rPr>
                <w:sz w:val="21"/>
                <w:szCs w:val="21"/>
              </w:rPr>
              <w:t>DUI diversion program. If client applies and is rejected from the DUI court, then the State recommends the minimums.</w:t>
            </w:r>
            <w:r w:rsidR="005B55A4">
              <w:rPr>
                <w:sz w:val="21"/>
                <w:szCs w:val="21"/>
              </w:rPr>
              <w:t xml:space="preserve"> </w:t>
            </w:r>
            <w:r w:rsidRPr="005B55A4">
              <w:rPr>
                <w:sz w:val="21"/>
                <w:szCs w:val="21"/>
              </w:rPr>
              <w:t>[Note: Nestor previously challenged the validity of one of the prior convictions by written motion, the court previously ruled that the prior conviction was valid and could be used for enhancement purposes].</w:t>
            </w:r>
            <w:r w:rsidR="005B55A4">
              <w:rPr>
                <w:sz w:val="21"/>
                <w:szCs w:val="21"/>
              </w:rPr>
              <w:t xml:space="preserve"> </w:t>
            </w:r>
            <w:r w:rsidRPr="005B55A4">
              <w:rPr>
                <w:sz w:val="21"/>
                <w:szCs w:val="21"/>
              </w:rPr>
              <w:t xml:space="preserve">Nestor presented in court the client’s acceptance into the Elko DUI Diversion program. Both sides recommend the DUI Diversion Program. Nestor argued in support of that recommendation. </w:t>
            </w:r>
            <w:r w:rsidR="00A46749" w:rsidRPr="005B55A4">
              <w:rPr>
                <w:sz w:val="21"/>
                <w:szCs w:val="21"/>
              </w:rPr>
              <w:t>Nestor informed the court that the c</w:t>
            </w:r>
            <w:r w:rsidRPr="005B55A4">
              <w:rPr>
                <w:sz w:val="21"/>
                <w:szCs w:val="21"/>
              </w:rPr>
              <w:t>lient and his family have relocated to Elko specifically so that client can participate in the diversion program.</w:t>
            </w:r>
            <w:r w:rsidR="005B55A4">
              <w:rPr>
                <w:sz w:val="21"/>
                <w:szCs w:val="21"/>
              </w:rPr>
              <w:t xml:space="preserve"> </w:t>
            </w:r>
            <w:r w:rsidR="00E6690D" w:rsidRPr="005B55A4">
              <w:rPr>
                <w:sz w:val="21"/>
                <w:szCs w:val="21"/>
              </w:rPr>
              <w:t>The c</w:t>
            </w:r>
            <w:r w:rsidRPr="005B55A4">
              <w:rPr>
                <w:sz w:val="21"/>
                <w:szCs w:val="21"/>
              </w:rPr>
              <w:t xml:space="preserve">lient made a statement of allocation: apology, decision to change his life, no more excuses, he has a </w:t>
            </w:r>
            <w:proofErr w:type="gramStart"/>
            <w:r w:rsidRPr="005B55A4">
              <w:rPr>
                <w:sz w:val="21"/>
                <w:szCs w:val="21"/>
              </w:rPr>
              <w:t>problem</w:t>
            </w:r>
            <w:proofErr w:type="gramEnd"/>
            <w:r w:rsidRPr="005B55A4">
              <w:rPr>
                <w:sz w:val="21"/>
                <w:szCs w:val="21"/>
              </w:rPr>
              <w:t xml:space="preserve"> and he needs to get control of it. His wife, 2 kids, mom, grandmother, and uncle </w:t>
            </w:r>
            <w:r w:rsidR="00E6690D" w:rsidRPr="005B55A4">
              <w:rPr>
                <w:sz w:val="21"/>
                <w:szCs w:val="21"/>
              </w:rPr>
              <w:t xml:space="preserve">were </w:t>
            </w:r>
            <w:r w:rsidRPr="005B55A4">
              <w:rPr>
                <w:sz w:val="21"/>
                <w:szCs w:val="21"/>
              </w:rPr>
              <w:t>all</w:t>
            </w:r>
            <w:r w:rsidR="00E6690D" w:rsidRPr="005B55A4">
              <w:rPr>
                <w:sz w:val="21"/>
                <w:szCs w:val="21"/>
              </w:rPr>
              <w:t xml:space="preserve"> present</w:t>
            </w:r>
            <w:r w:rsidRPr="005B55A4">
              <w:rPr>
                <w:sz w:val="21"/>
                <w:szCs w:val="21"/>
              </w:rPr>
              <w:t xml:space="preserve"> in court in support of </w:t>
            </w:r>
            <w:r w:rsidR="00E6690D" w:rsidRPr="005B55A4">
              <w:rPr>
                <w:sz w:val="21"/>
                <w:szCs w:val="21"/>
              </w:rPr>
              <w:t xml:space="preserve">the </w:t>
            </w:r>
            <w:r w:rsidRPr="005B55A4">
              <w:rPr>
                <w:sz w:val="21"/>
                <w:szCs w:val="21"/>
              </w:rPr>
              <w:t>client.</w:t>
            </w:r>
            <w:r w:rsidR="005B55A4">
              <w:rPr>
                <w:sz w:val="21"/>
                <w:szCs w:val="21"/>
              </w:rPr>
              <w:t xml:space="preserve"> </w:t>
            </w:r>
            <w:r w:rsidRPr="005B55A4">
              <w:rPr>
                <w:sz w:val="21"/>
                <w:szCs w:val="21"/>
              </w:rPr>
              <w:t xml:space="preserve">Order: </w:t>
            </w:r>
            <w:r w:rsidR="008B4315" w:rsidRPr="005B55A4">
              <w:rPr>
                <w:sz w:val="21"/>
                <w:szCs w:val="21"/>
              </w:rPr>
              <w:t xml:space="preserve">the </w:t>
            </w:r>
            <w:r w:rsidRPr="005B55A4">
              <w:rPr>
                <w:sz w:val="21"/>
                <w:szCs w:val="21"/>
              </w:rPr>
              <w:t xml:space="preserve">Court grants the DUI Diversion program. Probation </w:t>
            </w:r>
            <w:r w:rsidR="008B4315" w:rsidRPr="005B55A4">
              <w:rPr>
                <w:sz w:val="21"/>
                <w:szCs w:val="21"/>
              </w:rPr>
              <w:t xml:space="preserve">for </w:t>
            </w:r>
            <w:r w:rsidRPr="005B55A4">
              <w:rPr>
                <w:sz w:val="21"/>
                <w:szCs w:val="21"/>
              </w:rPr>
              <w:t xml:space="preserve">not more than 60 months. </w:t>
            </w:r>
            <w:r w:rsidR="008B4315" w:rsidRPr="005B55A4">
              <w:rPr>
                <w:sz w:val="21"/>
                <w:szCs w:val="21"/>
              </w:rPr>
              <w:t>The client was o</w:t>
            </w:r>
            <w:r w:rsidRPr="005B55A4">
              <w:rPr>
                <w:sz w:val="21"/>
                <w:szCs w:val="21"/>
              </w:rPr>
              <w:t xml:space="preserve">rdered to complete a program of treatment for substance use disorder (4JDC Drug Court Diversion program run by Judge Hill). If unsuccessful, felony with mandatory prison. If successful, charge reduced to a second offense misdemeanor DUI. </w:t>
            </w:r>
          </w:p>
          <w:p w14:paraId="297AEB7A" w14:textId="3E01972F" w:rsidR="007360C3" w:rsidRDefault="007360C3" w:rsidP="005B55A4">
            <w:pPr>
              <w:pStyle w:val="ListParagraph"/>
              <w:ind w:left="535"/>
              <w:rPr>
                <w:sz w:val="21"/>
                <w:szCs w:val="21"/>
              </w:rPr>
            </w:pPr>
            <w:r w:rsidRPr="005B55A4">
              <w:rPr>
                <w:sz w:val="21"/>
                <w:szCs w:val="21"/>
              </w:rPr>
              <w:t xml:space="preserve">Custody Status: Client is </w:t>
            </w:r>
            <w:r w:rsidR="00080BE9" w:rsidRPr="005B55A4">
              <w:rPr>
                <w:sz w:val="21"/>
                <w:szCs w:val="21"/>
              </w:rPr>
              <w:t xml:space="preserve">currently </w:t>
            </w:r>
            <w:r w:rsidRPr="005B55A4">
              <w:rPr>
                <w:sz w:val="21"/>
                <w:szCs w:val="21"/>
              </w:rPr>
              <w:t xml:space="preserve">in custody on a failure to appear at a prior hearing on 3/24/2025. Nestor asked the court not to find the client in contempt based on that FTA. </w:t>
            </w:r>
            <w:r w:rsidR="00080BE9" w:rsidRPr="005B55A4">
              <w:rPr>
                <w:sz w:val="21"/>
                <w:szCs w:val="21"/>
              </w:rPr>
              <w:t>The c</w:t>
            </w:r>
            <w:r w:rsidRPr="005B55A4">
              <w:rPr>
                <w:sz w:val="21"/>
                <w:szCs w:val="21"/>
              </w:rPr>
              <w:t xml:space="preserve">lient had been in the hospital two weeks </w:t>
            </w:r>
            <w:r w:rsidR="00080BE9" w:rsidRPr="005B55A4">
              <w:rPr>
                <w:sz w:val="21"/>
                <w:szCs w:val="21"/>
              </w:rPr>
              <w:t>prior</w:t>
            </w:r>
            <w:r w:rsidRPr="005B55A4">
              <w:rPr>
                <w:sz w:val="21"/>
                <w:szCs w:val="21"/>
              </w:rPr>
              <w:t xml:space="preserve"> to the missed court hearing. </w:t>
            </w:r>
            <w:r w:rsidR="00080BE9" w:rsidRPr="005B55A4">
              <w:rPr>
                <w:sz w:val="21"/>
                <w:szCs w:val="21"/>
              </w:rPr>
              <w:t xml:space="preserve">The </w:t>
            </w:r>
            <w:r w:rsidRPr="005B55A4">
              <w:rPr>
                <w:sz w:val="21"/>
                <w:szCs w:val="21"/>
              </w:rPr>
              <w:t>State asked the court to find the client in contempt and sentence him to 25 days jail with credit for time served of 25 days.</w:t>
            </w:r>
            <w:r w:rsidR="005B55A4" w:rsidRPr="005B55A4">
              <w:rPr>
                <w:sz w:val="21"/>
                <w:szCs w:val="21"/>
              </w:rPr>
              <w:t xml:space="preserve"> The</w:t>
            </w:r>
            <w:r w:rsidR="005B55A4">
              <w:rPr>
                <w:b/>
                <w:bCs/>
                <w:sz w:val="21"/>
                <w:szCs w:val="21"/>
              </w:rPr>
              <w:t xml:space="preserve"> </w:t>
            </w:r>
            <w:r w:rsidRPr="00340B2E">
              <w:rPr>
                <w:sz w:val="21"/>
                <w:szCs w:val="21"/>
              </w:rPr>
              <w:t xml:space="preserve">Court found </w:t>
            </w:r>
            <w:r w:rsidR="005B55A4">
              <w:rPr>
                <w:sz w:val="21"/>
                <w:szCs w:val="21"/>
              </w:rPr>
              <w:t xml:space="preserve">the </w:t>
            </w:r>
            <w:r w:rsidRPr="00340B2E">
              <w:rPr>
                <w:sz w:val="21"/>
                <w:szCs w:val="21"/>
              </w:rPr>
              <w:t>client in contempt. Ordered 15 days jail with c</w:t>
            </w:r>
            <w:r w:rsidR="005B55A4">
              <w:rPr>
                <w:sz w:val="21"/>
                <w:szCs w:val="21"/>
              </w:rPr>
              <w:t xml:space="preserve">redit for </w:t>
            </w:r>
            <w:r w:rsidRPr="00340B2E">
              <w:rPr>
                <w:sz w:val="21"/>
                <w:szCs w:val="21"/>
              </w:rPr>
              <w:t>t</w:t>
            </w:r>
            <w:r w:rsidR="005B55A4">
              <w:rPr>
                <w:sz w:val="21"/>
                <w:szCs w:val="21"/>
              </w:rPr>
              <w:t xml:space="preserve">ime </w:t>
            </w:r>
            <w:r w:rsidRPr="00340B2E">
              <w:rPr>
                <w:sz w:val="21"/>
                <w:szCs w:val="21"/>
              </w:rPr>
              <w:t>s</w:t>
            </w:r>
            <w:r w:rsidR="005B55A4">
              <w:rPr>
                <w:sz w:val="21"/>
                <w:szCs w:val="21"/>
              </w:rPr>
              <w:t>erved</w:t>
            </w:r>
            <w:r w:rsidRPr="00340B2E">
              <w:rPr>
                <w:sz w:val="21"/>
                <w:szCs w:val="21"/>
              </w:rPr>
              <w:t xml:space="preserve"> of 15 days jail. </w:t>
            </w:r>
            <w:r w:rsidR="005B55A4">
              <w:rPr>
                <w:sz w:val="21"/>
                <w:szCs w:val="21"/>
              </w:rPr>
              <w:t>The c</w:t>
            </w:r>
            <w:r w:rsidRPr="00340B2E">
              <w:rPr>
                <w:sz w:val="21"/>
                <w:szCs w:val="21"/>
              </w:rPr>
              <w:t xml:space="preserve">lient will be released from custody today. </w:t>
            </w:r>
            <w:r w:rsidR="005B55A4">
              <w:rPr>
                <w:sz w:val="21"/>
                <w:szCs w:val="21"/>
              </w:rPr>
              <w:t>The c</w:t>
            </w:r>
            <w:r w:rsidRPr="00340B2E">
              <w:rPr>
                <w:sz w:val="21"/>
                <w:szCs w:val="21"/>
              </w:rPr>
              <w:t xml:space="preserve">lient is ordered to meet with </w:t>
            </w:r>
            <w:r w:rsidR="005B55A4">
              <w:rPr>
                <w:sz w:val="21"/>
                <w:szCs w:val="21"/>
              </w:rPr>
              <w:t xml:space="preserve">the </w:t>
            </w:r>
            <w:r w:rsidRPr="00340B2E">
              <w:rPr>
                <w:sz w:val="21"/>
                <w:szCs w:val="21"/>
              </w:rPr>
              <w:t>bailiff for the DUI Diversion court today.</w:t>
            </w:r>
          </w:p>
          <w:p w14:paraId="507E63D0" w14:textId="77777777" w:rsidR="004D4FF4" w:rsidRDefault="004D4FF4" w:rsidP="00EC1574">
            <w:pPr>
              <w:pStyle w:val="BodyText"/>
              <w:ind w:left="0"/>
              <w:rPr>
                <w:b w:val="0"/>
              </w:rPr>
            </w:pPr>
          </w:p>
          <w:p w14:paraId="194D1346" w14:textId="0D5DA1B1" w:rsidR="00981FFF" w:rsidRPr="005B55A4" w:rsidRDefault="00981FFF" w:rsidP="004D4FF4">
            <w:pPr>
              <w:pStyle w:val="BodyText"/>
              <w:numPr>
                <w:ilvl w:val="0"/>
                <w:numId w:val="8"/>
              </w:numPr>
              <w:rPr>
                <w:b w:val="0"/>
              </w:rPr>
            </w:pPr>
            <w:r w:rsidRPr="005B55A4">
              <w:rPr>
                <w:b w:val="0"/>
                <w:u w:val="single"/>
              </w:rPr>
              <w:t>Third client</w:t>
            </w:r>
            <w:r w:rsidRPr="005B55A4">
              <w:rPr>
                <w:b w:val="0"/>
              </w:rPr>
              <w:t xml:space="preserve">: </w:t>
            </w:r>
            <w:r w:rsidR="0093632F" w:rsidRPr="005B55A4">
              <w:rPr>
                <w:bCs w:val="0"/>
              </w:rPr>
              <w:t>Sentencing Hearing</w:t>
            </w:r>
            <w:r w:rsidRPr="005B55A4">
              <w:rPr>
                <w:b w:val="0"/>
              </w:rPr>
              <w:t xml:space="preserve">. The client was </w:t>
            </w:r>
            <w:r w:rsidR="0093632F" w:rsidRPr="005B55A4">
              <w:rPr>
                <w:b w:val="0"/>
              </w:rPr>
              <w:t>in</w:t>
            </w:r>
            <w:r w:rsidRPr="005B55A4">
              <w:rPr>
                <w:b w:val="0"/>
              </w:rPr>
              <w:t xml:space="preserve"> custody and appeared in person. </w:t>
            </w:r>
          </w:p>
          <w:p w14:paraId="795F3455" w14:textId="1BC3B7A7" w:rsidR="004F56AA" w:rsidRPr="004D4FF4" w:rsidRDefault="004D4FF4" w:rsidP="004D4FF4">
            <w:pPr>
              <w:pStyle w:val="BodyText"/>
              <w:ind w:left="535"/>
              <w:rPr>
                <w:b w:val="0"/>
              </w:rPr>
            </w:pPr>
            <w:r>
              <w:rPr>
                <w:b w:val="0"/>
              </w:rPr>
              <w:t>Presentence Investigation Report Corrections:</w:t>
            </w:r>
          </w:p>
          <w:p w14:paraId="546796F7" w14:textId="3288FF5F" w:rsidR="004F56AA" w:rsidRPr="00C132E1" w:rsidRDefault="004F56AA" w:rsidP="00F87EC4">
            <w:pPr>
              <w:pStyle w:val="ListParagraph"/>
              <w:ind w:left="535"/>
              <w:rPr>
                <w:sz w:val="21"/>
                <w:szCs w:val="21"/>
              </w:rPr>
            </w:pPr>
            <w:r w:rsidRPr="00C132E1">
              <w:rPr>
                <w:sz w:val="21"/>
                <w:szCs w:val="21"/>
              </w:rPr>
              <w:t>State corrections:</w:t>
            </w:r>
          </w:p>
          <w:p w14:paraId="251765C3" w14:textId="5599BA62" w:rsidR="004F56AA" w:rsidRPr="00C132E1" w:rsidRDefault="004F56AA" w:rsidP="00C132E1">
            <w:pPr>
              <w:pStyle w:val="ListParagraph"/>
              <w:widowControl/>
              <w:numPr>
                <w:ilvl w:val="0"/>
                <w:numId w:val="11"/>
              </w:numPr>
              <w:autoSpaceDE/>
              <w:autoSpaceDN/>
              <w:contextualSpacing/>
              <w:rPr>
                <w:sz w:val="21"/>
                <w:szCs w:val="21"/>
              </w:rPr>
            </w:pPr>
            <w:r w:rsidRPr="00C132E1">
              <w:rPr>
                <w:sz w:val="21"/>
                <w:szCs w:val="21"/>
              </w:rPr>
              <w:t>Page 15: victim information – restitution in the amount of $40,366.93 to victim 1 (Nevada Gold Mines) and $500 to victim 2 (John Hahne).</w:t>
            </w:r>
          </w:p>
          <w:p w14:paraId="0DA7B020" w14:textId="5CFFD968" w:rsidR="004F56AA" w:rsidRPr="00481607" w:rsidRDefault="004F56AA" w:rsidP="00C132E1">
            <w:pPr>
              <w:pStyle w:val="ListParagraph"/>
              <w:widowControl/>
              <w:numPr>
                <w:ilvl w:val="0"/>
                <w:numId w:val="11"/>
              </w:numPr>
              <w:autoSpaceDE/>
              <w:autoSpaceDN/>
              <w:contextualSpacing/>
              <w:rPr>
                <w:sz w:val="21"/>
                <w:szCs w:val="21"/>
              </w:rPr>
            </w:pPr>
            <w:r w:rsidRPr="00481607">
              <w:rPr>
                <w:sz w:val="21"/>
                <w:szCs w:val="21"/>
              </w:rPr>
              <w:t>Credit for times served is only 83 days (the balance of the C</w:t>
            </w:r>
            <w:r w:rsidR="004F5817" w:rsidRPr="00481607">
              <w:rPr>
                <w:sz w:val="21"/>
                <w:szCs w:val="21"/>
              </w:rPr>
              <w:t xml:space="preserve">redit for </w:t>
            </w:r>
            <w:r w:rsidRPr="00481607">
              <w:rPr>
                <w:sz w:val="21"/>
                <w:szCs w:val="21"/>
              </w:rPr>
              <w:t>T</w:t>
            </w:r>
            <w:r w:rsidR="00E3739C" w:rsidRPr="00481607">
              <w:rPr>
                <w:sz w:val="21"/>
                <w:szCs w:val="21"/>
              </w:rPr>
              <w:t xml:space="preserve">ime </w:t>
            </w:r>
            <w:r w:rsidRPr="00481607">
              <w:rPr>
                <w:sz w:val="21"/>
                <w:szCs w:val="21"/>
              </w:rPr>
              <w:t>S</w:t>
            </w:r>
            <w:r w:rsidR="00E3739C" w:rsidRPr="00481607">
              <w:rPr>
                <w:sz w:val="21"/>
                <w:szCs w:val="21"/>
              </w:rPr>
              <w:t>erved</w:t>
            </w:r>
            <w:r w:rsidRPr="00481607">
              <w:rPr>
                <w:sz w:val="21"/>
                <w:szCs w:val="21"/>
              </w:rPr>
              <w:t xml:space="preserve"> w</w:t>
            </w:r>
            <w:r w:rsidR="00E3739C" w:rsidRPr="00481607">
              <w:rPr>
                <w:sz w:val="21"/>
                <w:szCs w:val="21"/>
              </w:rPr>
              <w:t xml:space="preserve">ent </w:t>
            </w:r>
            <w:r w:rsidRPr="00481607">
              <w:rPr>
                <w:sz w:val="21"/>
                <w:szCs w:val="21"/>
              </w:rPr>
              <w:t xml:space="preserve">to </w:t>
            </w:r>
            <w:r w:rsidR="00E3739C" w:rsidRPr="00481607">
              <w:rPr>
                <w:sz w:val="21"/>
                <w:szCs w:val="21"/>
              </w:rPr>
              <w:t>ano</w:t>
            </w:r>
            <w:r w:rsidRPr="00481607">
              <w:rPr>
                <w:sz w:val="21"/>
                <w:szCs w:val="21"/>
              </w:rPr>
              <w:t>the</w:t>
            </w:r>
            <w:r w:rsidR="00E3739C" w:rsidRPr="00481607">
              <w:rPr>
                <w:sz w:val="21"/>
                <w:szCs w:val="21"/>
              </w:rPr>
              <w:t>r</w:t>
            </w:r>
            <w:r w:rsidRPr="00481607">
              <w:rPr>
                <w:sz w:val="21"/>
                <w:szCs w:val="21"/>
              </w:rPr>
              <w:t xml:space="preserve"> sentence </w:t>
            </w:r>
            <w:r w:rsidR="003F4D07" w:rsidRPr="00481607">
              <w:rPr>
                <w:sz w:val="21"/>
                <w:szCs w:val="21"/>
              </w:rPr>
              <w:t>t</w:t>
            </w:r>
            <w:r w:rsidRPr="00481607">
              <w:rPr>
                <w:sz w:val="21"/>
                <w:szCs w:val="21"/>
              </w:rPr>
              <w:t xml:space="preserve">he </w:t>
            </w:r>
            <w:r w:rsidR="003F4D07" w:rsidRPr="00481607">
              <w:rPr>
                <w:sz w:val="21"/>
                <w:szCs w:val="21"/>
              </w:rPr>
              <w:t xml:space="preserve">client </w:t>
            </w:r>
            <w:r w:rsidRPr="00481607">
              <w:rPr>
                <w:sz w:val="21"/>
                <w:szCs w:val="21"/>
              </w:rPr>
              <w:t xml:space="preserve">was serving. </w:t>
            </w:r>
            <w:r w:rsidR="003F4D07" w:rsidRPr="00481607">
              <w:rPr>
                <w:sz w:val="21"/>
                <w:szCs w:val="21"/>
              </w:rPr>
              <w:t>The c</w:t>
            </w:r>
            <w:r w:rsidRPr="00481607">
              <w:rPr>
                <w:sz w:val="21"/>
                <w:szCs w:val="21"/>
              </w:rPr>
              <w:t>lient expired the other sentence on 3/25/2025.</w:t>
            </w:r>
          </w:p>
          <w:p w14:paraId="751C7DA2" w14:textId="63FDAC39" w:rsidR="004F56AA" w:rsidRPr="00481607" w:rsidRDefault="004F56AA" w:rsidP="00F87EC4">
            <w:pPr>
              <w:pStyle w:val="ListParagraph"/>
              <w:widowControl/>
              <w:numPr>
                <w:ilvl w:val="0"/>
                <w:numId w:val="11"/>
              </w:numPr>
              <w:autoSpaceDE/>
              <w:autoSpaceDN/>
              <w:contextualSpacing/>
              <w:rPr>
                <w:sz w:val="21"/>
                <w:szCs w:val="21"/>
              </w:rPr>
            </w:pPr>
            <w:r w:rsidRPr="00481607">
              <w:rPr>
                <w:sz w:val="21"/>
                <w:szCs w:val="21"/>
              </w:rPr>
              <w:t xml:space="preserve">Page 12: criminal history. </w:t>
            </w:r>
            <w:r w:rsidR="00B0317D" w:rsidRPr="00481607">
              <w:rPr>
                <w:sz w:val="21"/>
                <w:szCs w:val="21"/>
              </w:rPr>
              <w:t>The o</w:t>
            </w:r>
            <w:r w:rsidRPr="00481607">
              <w:rPr>
                <w:sz w:val="21"/>
                <w:szCs w:val="21"/>
              </w:rPr>
              <w:t xml:space="preserve">riginal charges were listed incorrectly. </w:t>
            </w:r>
            <w:r w:rsidR="00B3593A" w:rsidRPr="00481607">
              <w:rPr>
                <w:sz w:val="21"/>
                <w:szCs w:val="21"/>
              </w:rPr>
              <w:t>T</w:t>
            </w:r>
            <w:r w:rsidRPr="00481607">
              <w:rPr>
                <w:sz w:val="21"/>
                <w:szCs w:val="21"/>
              </w:rPr>
              <w:t xml:space="preserve">he correct original charges </w:t>
            </w:r>
            <w:r w:rsidR="00B3593A" w:rsidRPr="00481607">
              <w:rPr>
                <w:sz w:val="21"/>
                <w:szCs w:val="21"/>
              </w:rPr>
              <w:t xml:space="preserve">were </w:t>
            </w:r>
            <w:r w:rsidRPr="00481607">
              <w:rPr>
                <w:sz w:val="21"/>
                <w:szCs w:val="21"/>
              </w:rPr>
              <w:t xml:space="preserve">Battery by a Prisoner, felony, </w:t>
            </w:r>
            <w:r w:rsidR="00B3593A" w:rsidRPr="00481607">
              <w:rPr>
                <w:sz w:val="21"/>
                <w:szCs w:val="21"/>
              </w:rPr>
              <w:t>(</w:t>
            </w:r>
            <w:r w:rsidRPr="00481607">
              <w:rPr>
                <w:sz w:val="21"/>
                <w:szCs w:val="21"/>
              </w:rPr>
              <w:t>not misdemeanor Battery</w:t>
            </w:r>
            <w:r w:rsidR="00B3593A" w:rsidRPr="00481607">
              <w:rPr>
                <w:sz w:val="21"/>
                <w:szCs w:val="21"/>
              </w:rPr>
              <w:t>)</w:t>
            </w:r>
            <w:r w:rsidRPr="00481607">
              <w:rPr>
                <w:sz w:val="21"/>
                <w:szCs w:val="21"/>
              </w:rPr>
              <w:t>, and Challenging to Fight, a gross misdemeanor. That case was ultimately resolved as a misdemeanor Battery.</w:t>
            </w:r>
          </w:p>
          <w:p w14:paraId="610CB107" w14:textId="7D6F398F" w:rsidR="004F56AA" w:rsidRPr="00F87EC4" w:rsidRDefault="004F56AA" w:rsidP="00F87EC4">
            <w:pPr>
              <w:pStyle w:val="ListParagraph"/>
              <w:ind w:left="535"/>
              <w:rPr>
                <w:sz w:val="21"/>
                <w:szCs w:val="21"/>
              </w:rPr>
            </w:pPr>
            <w:r w:rsidRPr="00F87EC4">
              <w:rPr>
                <w:sz w:val="21"/>
                <w:szCs w:val="21"/>
              </w:rPr>
              <w:t>Defense corrections:</w:t>
            </w:r>
          </w:p>
          <w:p w14:paraId="025A40FF" w14:textId="6D319FE8" w:rsidR="006C161C" w:rsidRPr="00481607" w:rsidRDefault="004F56AA" w:rsidP="00F87EC4">
            <w:pPr>
              <w:pStyle w:val="ListParagraph"/>
              <w:widowControl/>
              <w:numPr>
                <w:ilvl w:val="0"/>
                <w:numId w:val="11"/>
              </w:numPr>
              <w:autoSpaceDE/>
              <w:autoSpaceDN/>
              <w:contextualSpacing/>
              <w:rPr>
                <w:sz w:val="21"/>
                <w:szCs w:val="21"/>
              </w:rPr>
            </w:pPr>
            <w:r w:rsidRPr="00481607">
              <w:rPr>
                <w:sz w:val="21"/>
                <w:szCs w:val="21"/>
              </w:rPr>
              <w:t xml:space="preserve">Page 4: Parole was not revoked. It was a dishonorable discharge. </w:t>
            </w:r>
          </w:p>
          <w:p w14:paraId="0D993209" w14:textId="77777777" w:rsidR="00C46EFA" w:rsidRPr="00481607" w:rsidRDefault="006C161C" w:rsidP="006C161C">
            <w:pPr>
              <w:pStyle w:val="ListParagraph"/>
              <w:widowControl/>
              <w:autoSpaceDE/>
              <w:autoSpaceDN/>
              <w:ind w:left="720"/>
              <w:contextualSpacing/>
              <w:rPr>
                <w:sz w:val="21"/>
                <w:szCs w:val="21"/>
              </w:rPr>
            </w:pPr>
            <w:r w:rsidRPr="00481607">
              <w:rPr>
                <w:sz w:val="21"/>
                <w:szCs w:val="21"/>
              </w:rPr>
              <w:t xml:space="preserve">The </w:t>
            </w:r>
            <w:r w:rsidR="004F56AA" w:rsidRPr="00481607">
              <w:rPr>
                <w:sz w:val="21"/>
                <w:szCs w:val="21"/>
              </w:rPr>
              <w:t xml:space="preserve">State </w:t>
            </w:r>
            <w:r w:rsidRPr="00481607">
              <w:rPr>
                <w:sz w:val="21"/>
                <w:szCs w:val="21"/>
              </w:rPr>
              <w:t xml:space="preserve">responded by </w:t>
            </w:r>
            <w:r w:rsidR="004F56AA" w:rsidRPr="00481607">
              <w:rPr>
                <w:sz w:val="21"/>
                <w:szCs w:val="21"/>
              </w:rPr>
              <w:t>point</w:t>
            </w:r>
            <w:r w:rsidR="00C46EFA" w:rsidRPr="00481607">
              <w:rPr>
                <w:sz w:val="21"/>
                <w:szCs w:val="21"/>
              </w:rPr>
              <w:t>ing</w:t>
            </w:r>
            <w:r w:rsidR="004F56AA" w:rsidRPr="00481607">
              <w:rPr>
                <w:sz w:val="21"/>
                <w:szCs w:val="21"/>
              </w:rPr>
              <w:t xml:space="preserve"> out that </w:t>
            </w:r>
            <w:r w:rsidR="00C46EFA" w:rsidRPr="00481607">
              <w:rPr>
                <w:sz w:val="21"/>
                <w:szCs w:val="21"/>
              </w:rPr>
              <w:t xml:space="preserve">the </w:t>
            </w:r>
            <w:r w:rsidR="004F56AA" w:rsidRPr="00481607">
              <w:rPr>
                <w:sz w:val="21"/>
                <w:szCs w:val="21"/>
              </w:rPr>
              <w:t>client was granted probation, revoked</w:t>
            </w:r>
            <w:r w:rsidR="00C46EFA" w:rsidRPr="00481607">
              <w:rPr>
                <w:sz w:val="21"/>
                <w:szCs w:val="21"/>
              </w:rPr>
              <w:t>, g</w:t>
            </w:r>
            <w:r w:rsidR="004F56AA" w:rsidRPr="00481607">
              <w:rPr>
                <w:sz w:val="21"/>
                <w:szCs w:val="21"/>
              </w:rPr>
              <w:t>ranted parole, revoked</w:t>
            </w:r>
            <w:r w:rsidR="00C46EFA" w:rsidRPr="00481607">
              <w:rPr>
                <w:sz w:val="21"/>
                <w:szCs w:val="21"/>
              </w:rPr>
              <w:t>, g</w:t>
            </w:r>
            <w:r w:rsidR="004F56AA" w:rsidRPr="00481607">
              <w:rPr>
                <w:sz w:val="21"/>
                <w:szCs w:val="21"/>
              </w:rPr>
              <w:t xml:space="preserve">ranted parole again, then dishonorably discharged from parole. </w:t>
            </w:r>
          </w:p>
          <w:p w14:paraId="3EF03914" w14:textId="2D40AAB6" w:rsidR="004F56AA" w:rsidRDefault="00C46EFA" w:rsidP="006C161C">
            <w:pPr>
              <w:pStyle w:val="ListParagraph"/>
              <w:widowControl/>
              <w:autoSpaceDE/>
              <w:autoSpaceDN/>
              <w:ind w:left="720"/>
              <w:contextualSpacing/>
              <w:rPr>
                <w:sz w:val="21"/>
                <w:szCs w:val="21"/>
              </w:rPr>
            </w:pPr>
            <w:r w:rsidRPr="00481607">
              <w:rPr>
                <w:sz w:val="21"/>
                <w:szCs w:val="21"/>
              </w:rPr>
              <w:t xml:space="preserve">Nestor </w:t>
            </w:r>
            <w:r w:rsidR="004F56AA" w:rsidRPr="00481607">
              <w:rPr>
                <w:sz w:val="21"/>
                <w:szCs w:val="21"/>
              </w:rPr>
              <w:t>concur</w:t>
            </w:r>
            <w:r w:rsidRPr="00481607">
              <w:rPr>
                <w:sz w:val="21"/>
                <w:szCs w:val="21"/>
              </w:rPr>
              <w:t>red</w:t>
            </w:r>
            <w:r w:rsidR="004F56AA" w:rsidRPr="00481607">
              <w:rPr>
                <w:sz w:val="21"/>
                <w:szCs w:val="21"/>
              </w:rPr>
              <w:t xml:space="preserve"> that </w:t>
            </w:r>
            <w:r w:rsidRPr="00481607">
              <w:rPr>
                <w:sz w:val="21"/>
                <w:szCs w:val="21"/>
              </w:rPr>
              <w:t xml:space="preserve">the State description </w:t>
            </w:r>
            <w:r w:rsidR="004F56AA" w:rsidRPr="00481607">
              <w:rPr>
                <w:sz w:val="21"/>
                <w:szCs w:val="21"/>
              </w:rPr>
              <w:t>is accurate.</w:t>
            </w:r>
          </w:p>
          <w:p w14:paraId="606854F2" w14:textId="77777777" w:rsidR="00DA1356" w:rsidRPr="00481607" w:rsidRDefault="00DA1356" w:rsidP="006C161C">
            <w:pPr>
              <w:pStyle w:val="ListParagraph"/>
              <w:widowControl/>
              <w:autoSpaceDE/>
              <w:autoSpaceDN/>
              <w:ind w:left="720"/>
              <w:contextualSpacing/>
              <w:rPr>
                <w:sz w:val="21"/>
                <w:szCs w:val="21"/>
              </w:rPr>
            </w:pPr>
          </w:p>
          <w:p w14:paraId="1361AE83" w14:textId="2551B2C2" w:rsidR="004F56AA" w:rsidRPr="00F87EC4" w:rsidRDefault="004F56AA" w:rsidP="00DA1356">
            <w:pPr>
              <w:pStyle w:val="ListParagraph"/>
              <w:ind w:left="535"/>
              <w:rPr>
                <w:sz w:val="21"/>
                <w:szCs w:val="21"/>
              </w:rPr>
            </w:pPr>
            <w:r w:rsidRPr="00F87EC4">
              <w:rPr>
                <w:sz w:val="21"/>
                <w:szCs w:val="21"/>
              </w:rPr>
              <w:t xml:space="preserve">On the restitution issue: Marcial pointed out that this resolution was the outcome of the Settlement Conference. The client only agreed to $500 in restitution. </w:t>
            </w:r>
            <w:r w:rsidR="00D32427" w:rsidRPr="00F87EC4">
              <w:rPr>
                <w:sz w:val="21"/>
                <w:szCs w:val="21"/>
              </w:rPr>
              <w:t xml:space="preserve">The </w:t>
            </w:r>
            <w:r w:rsidRPr="00F87EC4">
              <w:rPr>
                <w:sz w:val="21"/>
                <w:szCs w:val="21"/>
              </w:rPr>
              <w:t xml:space="preserve">State </w:t>
            </w:r>
            <w:r w:rsidR="00D32427" w:rsidRPr="00F87EC4">
              <w:rPr>
                <w:sz w:val="21"/>
                <w:szCs w:val="21"/>
              </w:rPr>
              <w:t xml:space="preserve">responded </w:t>
            </w:r>
            <w:r w:rsidRPr="00F87EC4">
              <w:rPr>
                <w:sz w:val="21"/>
                <w:szCs w:val="21"/>
              </w:rPr>
              <w:t>that the State is free to argue for restitution to Victim 1. The restitution specified in the Settlement Conference in the agreement was limited to Victim 2.</w:t>
            </w:r>
          </w:p>
          <w:p w14:paraId="6C1A9FBF" w14:textId="321B2FE5" w:rsidR="004F56AA" w:rsidRPr="00DA1356" w:rsidRDefault="00DA1356" w:rsidP="00DA1356">
            <w:pPr>
              <w:pStyle w:val="ListParagraph"/>
              <w:ind w:left="535"/>
              <w:rPr>
                <w:sz w:val="21"/>
                <w:szCs w:val="21"/>
              </w:rPr>
            </w:pPr>
            <w:r>
              <w:rPr>
                <w:sz w:val="21"/>
                <w:szCs w:val="21"/>
              </w:rPr>
              <w:t xml:space="preserve">The </w:t>
            </w:r>
            <w:r w:rsidR="004F56AA" w:rsidRPr="00DA1356">
              <w:rPr>
                <w:sz w:val="21"/>
                <w:szCs w:val="21"/>
              </w:rPr>
              <w:t>Court said that it sounds like we have a contract dispute.</w:t>
            </w:r>
            <w:r w:rsidR="00DE2A93" w:rsidRPr="00DA1356">
              <w:rPr>
                <w:sz w:val="21"/>
                <w:szCs w:val="21"/>
              </w:rPr>
              <w:t xml:space="preserve"> The </w:t>
            </w:r>
            <w:r w:rsidR="004F56AA" w:rsidRPr="00DA1356">
              <w:rPr>
                <w:sz w:val="21"/>
                <w:szCs w:val="21"/>
              </w:rPr>
              <w:t>Court gave the parties the option of continuing</w:t>
            </w:r>
            <w:r w:rsidR="00DE2A93" w:rsidRPr="00DA1356">
              <w:rPr>
                <w:sz w:val="21"/>
                <w:szCs w:val="21"/>
              </w:rPr>
              <w:t xml:space="preserve"> the</w:t>
            </w:r>
            <w:r w:rsidR="004F56AA" w:rsidRPr="00DA1356">
              <w:rPr>
                <w:sz w:val="21"/>
                <w:szCs w:val="21"/>
              </w:rPr>
              <w:t xml:space="preserve"> sentencing </w:t>
            </w:r>
            <w:r w:rsidR="00DE2A93" w:rsidRPr="00DA1356">
              <w:rPr>
                <w:sz w:val="21"/>
                <w:szCs w:val="21"/>
              </w:rPr>
              <w:t xml:space="preserve">hearing </w:t>
            </w:r>
            <w:r w:rsidR="004F56AA" w:rsidRPr="00DA1356">
              <w:rPr>
                <w:sz w:val="21"/>
                <w:szCs w:val="21"/>
              </w:rPr>
              <w:t xml:space="preserve">to brief the issue of whether the court can order the full restitution to both victims consistent with the Settlement Conference agreement. </w:t>
            </w:r>
          </w:p>
          <w:p w14:paraId="546F5B9F" w14:textId="3F90A19C" w:rsidR="004F56AA" w:rsidRPr="00DA1356" w:rsidRDefault="0088510F" w:rsidP="00DA1356">
            <w:pPr>
              <w:pStyle w:val="ListParagraph"/>
              <w:ind w:left="535"/>
              <w:rPr>
                <w:sz w:val="21"/>
                <w:szCs w:val="21"/>
              </w:rPr>
            </w:pPr>
            <w:r w:rsidRPr="00DA1356">
              <w:rPr>
                <w:sz w:val="21"/>
                <w:szCs w:val="21"/>
              </w:rPr>
              <w:t>A r</w:t>
            </w:r>
            <w:r w:rsidR="004F56AA" w:rsidRPr="00DA1356">
              <w:rPr>
                <w:sz w:val="21"/>
                <w:szCs w:val="21"/>
              </w:rPr>
              <w:t xml:space="preserve">ecess </w:t>
            </w:r>
            <w:r w:rsidRPr="00DA1356">
              <w:rPr>
                <w:sz w:val="21"/>
                <w:szCs w:val="21"/>
              </w:rPr>
              <w:t xml:space="preserve">was taken to enable Nestor to discuss with the client the restitution issue. </w:t>
            </w:r>
          </w:p>
          <w:p w14:paraId="4F1AB8B4" w14:textId="5B9761EC" w:rsidR="004F56AA" w:rsidRPr="00DA1356" w:rsidRDefault="004F56AA" w:rsidP="00DA1356">
            <w:pPr>
              <w:pStyle w:val="ListParagraph"/>
              <w:ind w:left="535"/>
              <w:rPr>
                <w:sz w:val="21"/>
                <w:szCs w:val="21"/>
              </w:rPr>
            </w:pPr>
            <w:r w:rsidRPr="00DA1356">
              <w:rPr>
                <w:sz w:val="21"/>
                <w:szCs w:val="21"/>
              </w:rPr>
              <w:t xml:space="preserve">Following the recess, </w:t>
            </w:r>
            <w:r w:rsidR="00D22047" w:rsidRPr="00DA1356">
              <w:rPr>
                <w:sz w:val="21"/>
                <w:szCs w:val="21"/>
              </w:rPr>
              <w:t>Nestor</w:t>
            </w:r>
            <w:r w:rsidRPr="00DA1356">
              <w:rPr>
                <w:sz w:val="21"/>
                <w:szCs w:val="21"/>
              </w:rPr>
              <w:t xml:space="preserve"> request</w:t>
            </w:r>
            <w:r w:rsidR="00D22047" w:rsidRPr="00DA1356">
              <w:rPr>
                <w:sz w:val="21"/>
                <w:szCs w:val="21"/>
              </w:rPr>
              <w:t>ed</w:t>
            </w:r>
            <w:r w:rsidRPr="00DA1356">
              <w:rPr>
                <w:sz w:val="21"/>
                <w:szCs w:val="21"/>
              </w:rPr>
              <w:t xml:space="preserve"> </w:t>
            </w:r>
            <w:proofErr w:type="gramStart"/>
            <w:r w:rsidRPr="00DA1356">
              <w:rPr>
                <w:sz w:val="21"/>
                <w:szCs w:val="21"/>
              </w:rPr>
              <w:t>a continuance</w:t>
            </w:r>
            <w:proofErr w:type="gramEnd"/>
            <w:r w:rsidRPr="00DA1356">
              <w:rPr>
                <w:sz w:val="21"/>
                <w:szCs w:val="21"/>
              </w:rPr>
              <w:t xml:space="preserve"> to </w:t>
            </w:r>
            <w:proofErr w:type="gramStart"/>
            <w:r w:rsidRPr="00DA1356">
              <w:rPr>
                <w:sz w:val="21"/>
                <w:szCs w:val="21"/>
              </w:rPr>
              <w:t>brief</w:t>
            </w:r>
            <w:proofErr w:type="gramEnd"/>
            <w:r w:rsidRPr="00DA1356">
              <w:rPr>
                <w:sz w:val="21"/>
                <w:szCs w:val="21"/>
              </w:rPr>
              <w:t xml:space="preserve"> the issue as to whether the State is tied to the restitution amount listed in the Settlement Conference agreement or whether the State is free to argue regarding the restitution. </w:t>
            </w:r>
          </w:p>
          <w:p w14:paraId="4F2CB857" w14:textId="61AF61C1" w:rsidR="004F56AA" w:rsidRPr="00DA1356" w:rsidRDefault="00A84A06" w:rsidP="00DA1356">
            <w:pPr>
              <w:pStyle w:val="ListParagraph"/>
              <w:ind w:left="535"/>
              <w:rPr>
                <w:sz w:val="21"/>
                <w:szCs w:val="21"/>
              </w:rPr>
            </w:pPr>
            <w:r w:rsidRPr="00DA1356">
              <w:rPr>
                <w:sz w:val="21"/>
                <w:szCs w:val="21"/>
              </w:rPr>
              <w:t xml:space="preserve">The </w:t>
            </w:r>
            <w:r w:rsidR="004F56AA" w:rsidRPr="00DA1356">
              <w:rPr>
                <w:sz w:val="21"/>
                <w:szCs w:val="21"/>
              </w:rPr>
              <w:t>Court i</w:t>
            </w:r>
            <w:r w:rsidRPr="00DA1356">
              <w:rPr>
                <w:sz w:val="21"/>
                <w:szCs w:val="21"/>
              </w:rPr>
              <w:t>nformed the parties that it i</w:t>
            </w:r>
            <w:r w:rsidR="004F56AA" w:rsidRPr="00DA1356">
              <w:rPr>
                <w:sz w:val="21"/>
                <w:szCs w:val="21"/>
              </w:rPr>
              <w:t xml:space="preserve">s inclined to order the </w:t>
            </w:r>
            <w:r w:rsidRPr="00DA1356">
              <w:rPr>
                <w:sz w:val="21"/>
                <w:szCs w:val="21"/>
              </w:rPr>
              <w:t xml:space="preserve">full </w:t>
            </w:r>
            <w:r w:rsidR="004F56AA" w:rsidRPr="00DA1356">
              <w:rPr>
                <w:sz w:val="21"/>
                <w:szCs w:val="21"/>
              </w:rPr>
              <w:t xml:space="preserve">restitution to </w:t>
            </w:r>
            <w:r w:rsidRPr="00DA1356">
              <w:rPr>
                <w:sz w:val="21"/>
                <w:szCs w:val="21"/>
              </w:rPr>
              <w:t>both</w:t>
            </w:r>
            <w:r w:rsidR="004F56AA" w:rsidRPr="00DA1356">
              <w:rPr>
                <w:sz w:val="21"/>
                <w:szCs w:val="21"/>
              </w:rPr>
              <w:t xml:space="preserve"> victim</w:t>
            </w:r>
            <w:r w:rsidRPr="00DA1356">
              <w:rPr>
                <w:sz w:val="21"/>
                <w:szCs w:val="21"/>
              </w:rPr>
              <w:t>s</w:t>
            </w:r>
            <w:r w:rsidR="00AD796C" w:rsidRPr="00DA1356">
              <w:rPr>
                <w:sz w:val="21"/>
                <w:szCs w:val="21"/>
              </w:rPr>
              <w:t>. H</w:t>
            </w:r>
            <w:r w:rsidR="004F56AA" w:rsidRPr="00DA1356">
              <w:rPr>
                <w:sz w:val="21"/>
                <w:szCs w:val="21"/>
              </w:rPr>
              <w:t>owever, if the client wants to withdraw his plea based on the court’s position on restitution, then the court will permit the client to withdraw his plea and go forward to trial.</w:t>
            </w:r>
          </w:p>
          <w:p w14:paraId="01A8D17A" w14:textId="085A52C5" w:rsidR="004F56AA" w:rsidRPr="00DA1356" w:rsidRDefault="004F56AA" w:rsidP="00DA1356">
            <w:pPr>
              <w:pStyle w:val="ListParagraph"/>
              <w:ind w:left="535"/>
              <w:rPr>
                <w:sz w:val="21"/>
                <w:szCs w:val="21"/>
              </w:rPr>
            </w:pPr>
            <w:r w:rsidRPr="00DA1356">
              <w:rPr>
                <w:sz w:val="21"/>
                <w:szCs w:val="21"/>
              </w:rPr>
              <w:t>After another short recess for Nestor to discuss that with his client, Nestor move</w:t>
            </w:r>
            <w:r w:rsidR="00F73E1F" w:rsidRPr="00DA1356">
              <w:rPr>
                <w:sz w:val="21"/>
                <w:szCs w:val="21"/>
              </w:rPr>
              <w:t>d</w:t>
            </w:r>
            <w:r w:rsidRPr="00DA1356">
              <w:rPr>
                <w:sz w:val="21"/>
                <w:szCs w:val="21"/>
              </w:rPr>
              <w:t xml:space="preserve"> to withdraw the client</w:t>
            </w:r>
            <w:r w:rsidR="00F73E1F" w:rsidRPr="00DA1356">
              <w:rPr>
                <w:sz w:val="21"/>
                <w:szCs w:val="21"/>
              </w:rPr>
              <w:t>’</w:t>
            </w:r>
            <w:r w:rsidRPr="00DA1356">
              <w:rPr>
                <w:sz w:val="21"/>
                <w:szCs w:val="21"/>
              </w:rPr>
              <w:t xml:space="preserve">s plea. </w:t>
            </w:r>
            <w:r w:rsidR="00F73E1F" w:rsidRPr="00DA1356">
              <w:rPr>
                <w:sz w:val="21"/>
                <w:szCs w:val="21"/>
              </w:rPr>
              <w:t xml:space="preserve">The </w:t>
            </w:r>
            <w:r w:rsidRPr="00DA1356">
              <w:rPr>
                <w:sz w:val="21"/>
                <w:szCs w:val="21"/>
              </w:rPr>
              <w:t xml:space="preserve">State </w:t>
            </w:r>
            <w:r w:rsidR="00F73E1F" w:rsidRPr="00DA1356">
              <w:rPr>
                <w:sz w:val="21"/>
                <w:szCs w:val="21"/>
              </w:rPr>
              <w:t xml:space="preserve">did not oppose </w:t>
            </w:r>
            <w:r w:rsidR="00481607" w:rsidRPr="00DA1356">
              <w:rPr>
                <w:sz w:val="21"/>
                <w:szCs w:val="21"/>
              </w:rPr>
              <w:t xml:space="preserve">the withdrawal of plea. </w:t>
            </w:r>
            <w:r w:rsidRPr="00DA1356">
              <w:rPr>
                <w:sz w:val="21"/>
                <w:szCs w:val="21"/>
              </w:rPr>
              <w:t>The court grant</w:t>
            </w:r>
            <w:r w:rsidR="00481607" w:rsidRPr="00DA1356">
              <w:rPr>
                <w:sz w:val="21"/>
                <w:szCs w:val="21"/>
              </w:rPr>
              <w:t>ed</w:t>
            </w:r>
            <w:r w:rsidRPr="00DA1356">
              <w:rPr>
                <w:sz w:val="21"/>
                <w:szCs w:val="21"/>
              </w:rPr>
              <w:t xml:space="preserve"> the motion to withdraw plea.</w:t>
            </w:r>
          </w:p>
          <w:p w14:paraId="19FD01B2" w14:textId="0E5DCB0E" w:rsidR="00981FFF" w:rsidRPr="00481607" w:rsidRDefault="00481607" w:rsidP="004F56AA">
            <w:pPr>
              <w:pStyle w:val="BodyText"/>
              <w:ind w:left="535"/>
              <w:rPr>
                <w:b w:val="0"/>
                <w:bCs w:val="0"/>
              </w:rPr>
            </w:pPr>
            <w:r w:rsidRPr="00481607">
              <w:rPr>
                <w:b w:val="0"/>
                <w:bCs w:val="0"/>
              </w:rPr>
              <w:t xml:space="preserve">The </w:t>
            </w:r>
            <w:r w:rsidR="004F56AA" w:rsidRPr="00481607">
              <w:rPr>
                <w:b w:val="0"/>
                <w:bCs w:val="0"/>
              </w:rPr>
              <w:t xml:space="preserve">Trial </w:t>
            </w:r>
            <w:r w:rsidR="00345C5B">
              <w:rPr>
                <w:b w:val="0"/>
                <w:bCs w:val="0"/>
              </w:rPr>
              <w:t xml:space="preserve">dates </w:t>
            </w:r>
            <w:r w:rsidR="004F56AA" w:rsidRPr="00481607">
              <w:rPr>
                <w:b w:val="0"/>
                <w:bCs w:val="0"/>
              </w:rPr>
              <w:t>will be set by Judicial assistant and attorneys.</w:t>
            </w:r>
          </w:p>
          <w:p w14:paraId="0EB54232" w14:textId="1A36D160" w:rsidR="00260D33" w:rsidRPr="005229C9" w:rsidRDefault="00260D33" w:rsidP="00260D33">
            <w:pPr>
              <w:pStyle w:val="TableParagraph"/>
              <w:spacing w:line="250" w:lineRule="exact"/>
              <w:rPr>
                <w:b/>
                <w:color w:val="231F20"/>
                <w:spacing w:val="-2"/>
                <w:sz w:val="21"/>
              </w:rPr>
            </w:pPr>
          </w:p>
          <w:p w14:paraId="259ED3B9" w14:textId="77777777" w:rsidR="00260D33" w:rsidRPr="005229C9" w:rsidRDefault="00260D33" w:rsidP="00260D33">
            <w:pPr>
              <w:ind w:left="535"/>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5923750A" w14:textId="2E1B9620" w:rsidR="00260D33" w:rsidRPr="005229C9"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30E2E"/>
    <w:multiLevelType w:val="hybridMultilevel"/>
    <w:tmpl w:val="7610C00C"/>
    <w:lvl w:ilvl="0" w:tplc="113EB446">
      <w:start w:val="3"/>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464C2A"/>
    <w:multiLevelType w:val="hybridMultilevel"/>
    <w:tmpl w:val="16E48636"/>
    <w:lvl w:ilvl="0" w:tplc="0CA45FB4">
      <w:start w:val="4"/>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5" w15:restartNumberingAfterBreak="0">
    <w:nsid w:val="31C226A9"/>
    <w:multiLevelType w:val="hybridMultilevel"/>
    <w:tmpl w:val="41B63E12"/>
    <w:lvl w:ilvl="0" w:tplc="533EE290">
      <w:start w:val="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7"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9"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0"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6"/>
  </w:num>
  <w:num w:numId="2" w16cid:durableId="671107611">
    <w:abstractNumId w:val="3"/>
  </w:num>
  <w:num w:numId="3" w16cid:durableId="908267193">
    <w:abstractNumId w:val="9"/>
  </w:num>
  <w:num w:numId="4" w16cid:durableId="2069066387">
    <w:abstractNumId w:val="7"/>
  </w:num>
  <w:num w:numId="5" w16cid:durableId="1176847504">
    <w:abstractNumId w:val="1"/>
  </w:num>
  <w:num w:numId="6" w16cid:durableId="1468932025">
    <w:abstractNumId w:val="4"/>
  </w:num>
  <w:num w:numId="7" w16cid:durableId="448742528">
    <w:abstractNumId w:val="8"/>
  </w:num>
  <w:num w:numId="8" w16cid:durableId="1987125699">
    <w:abstractNumId w:val="10"/>
  </w:num>
  <w:num w:numId="9" w16cid:durableId="1672099980">
    <w:abstractNumId w:val="0"/>
  </w:num>
  <w:num w:numId="10" w16cid:durableId="1328555985">
    <w:abstractNumId w:val="5"/>
  </w:num>
  <w:num w:numId="11" w16cid:durableId="874004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737E"/>
    <w:rsid w:val="00063DF7"/>
    <w:rsid w:val="00080BE9"/>
    <w:rsid w:val="0008100F"/>
    <w:rsid w:val="000B1FDF"/>
    <w:rsid w:val="000E4A41"/>
    <w:rsid w:val="0010521A"/>
    <w:rsid w:val="00111F0C"/>
    <w:rsid w:val="001305EC"/>
    <w:rsid w:val="00146AF0"/>
    <w:rsid w:val="001628B1"/>
    <w:rsid w:val="00162F2C"/>
    <w:rsid w:val="00167EE2"/>
    <w:rsid w:val="001A00F0"/>
    <w:rsid w:val="001B3EED"/>
    <w:rsid w:val="001C46E9"/>
    <w:rsid w:val="001D615B"/>
    <w:rsid w:val="001D79DE"/>
    <w:rsid w:val="0022184F"/>
    <w:rsid w:val="00230146"/>
    <w:rsid w:val="00245638"/>
    <w:rsid w:val="0025077E"/>
    <w:rsid w:val="00256D6C"/>
    <w:rsid w:val="002608B8"/>
    <w:rsid w:val="00260D33"/>
    <w:rsid w:val="002B57C7"/>
    <w:rsid w:val="002F30D2"/>
    <w:rsid w:val="0032002B"/>
    <w:rsid w:val="00320D12"/>
    <w:rsid w:val="00345C5B"/>
    <w:rsid w:val="003737E1"/>
    <w:rsid w:val="003B010C"/>
    <w:rsid w:val="003B0864"/>
    <w:rsid w:val="003B5049"/>
    <w:rsid w:val="003E1670"/>
    <w:rsid w:val="003F4D07"/>
    <w:rsid w:val="00431078"/>
    <w:rsid w:val="00447B2E"/>
    <w:rsid w:val="0045081F"/>
    <w:rsid w:val="00481607"/>
    <w:rsid w:val="00481987"/>
    <w:rsid w:val="0049612C"/>
    <w:rsid w:val="004B241C"/>
    <w:rsid w:val="004D4FF4"/>
    <w:rsid w:val="004F56AA"/>
    <w:rsid w:val="004F5817"/>
    <w:rsid w:val="005229C9"/>
    <w:rsid w:val="0054258F"/>
    <w:rsid w:val="00552654"/>
    <w:rsid w:val="005608E6"/>
    <w:rsid w:val="00566083"/>
    <w:rsid w:val="00583E07"/>
    <w:rsid w:val="005A2A2C"/>
    <w:rsid w:val="005B55A4"/>
    <w:rsid w:val="005E7B10"/>
    <w:rsid w:val="00602BA9"/>
    <w:rsid w:val="00604E6C"/>
    <w:rsid w:val="0060656C"/>
    <w:rsid w:val="00614CD6"/>
    <w:rsid w:val="00625916"/>
    <w:rsid w:val="0064662C"/>
    <w:rsid w:val="006625DD"/>
    <w:rsid w:val="0066578A"/>
    <w:rsid w:val="0068410E"/>
    <w:rsid w:val="00695340"/>
    <w:rsid w:val="006B5F2C"/>
    <w:rsid w:val="006C161C"/>
    <w:rsid w:val="006C5594"/>
    <w:rsid w:val="006D30BC"/>
    <w:rsid w:val="006F7345"/>
    <w:rsid w:val="007015BA"/>
    <w:rsid w:val="00723B2F"/>
    <w:rsid w:val="007360C3"/>
    <w:rsid w:val="00792811"/>
    <w:rsid w:val="007B75CA"/>
    <w:rsid w:val="007F0B66"/>
    <w:rsid w:val="007F6CC1"/>
    <w:rsid w:val="00813372"/>
    <w:rsid w:val="00825B87"/>
    <w:rsid w:val="00830A21"/>
    <w:rsid w:val="008524A4"/>
    <w:rsid w:val="008526E3"/>
    <w:rsid w:val="00867B0F"/>
    <w:rsid w:val="0088510F"/>
    <w:rsid w:val="0089169D"/>
    <w:rsid w:val="008B270D"/>
    <w:rsid w:val="008B4315"/>
    <w:rsid w:val="00930EA9"/>
    <w:rsid w:val="0093632F"/>
    <w:rsid w:val="009438E1"/>
    <w:rsid w:val="00947D18"/>
    <w:rsid w:val="009569DD"/>
    <w:rsid w:val="00980DC6"/>
    <w:rsid w:val="00981FFF"/>
    <w:rsid w:val="009928D6"/>
    <w:rsid w:val="009B040E"/>
    <w:rsid w:val="009B0ECA"/>
    <w:rsid w:val="009B6950"/>
    <w:rsid w:val="009D122A"/>
    <w:rsid w:val="009F12B3"/>
    <w:rsid w:val="009F6142"/>
    <w:rsid w:val="00A46749"/>
    <w:rsid w:val="00A60E66"/>
    <w:rsid w:val="00A61E67"/>
    <w:rsid w:val="00A7284F"/>
    <w:rsid w:val="00A728BC"/>
    <w:rsid w:val="00A73A19"/>
    <w:rsid w:val="00A73DAE"/>
    <w:rsid w:val="00A84A06"/>
    <w:rsid w:val="00A85835"/>
    <w:rsid w:val="00A8637F"/>
    <w:rsid w:val="00A978E4"/>
    <w:rsid w:val="00AB19B5"/>
    <w:rsid w:val="00AD09A8"/>
    <w:rsid w:val="00AD3938"/>
    <w:rsid w:val="00AD796C"/>
    <w:rsid w:val="00B0317D"/>
    <w:rsid w:val="00B06A7F"/>
    <w:rsid w:val="00B1552E"/>
    <w:rsid w:val="00B31F15"/>
    <w:rsid w:val="00B3531D"/>
    <w:rsid w:val="00B3593A"/>
    <w:rsid w:val="00B36496"/>
    <w:rsid w:val="00B43C20"/>
    <w:rsid w:val="00B6197C"/>
    <w:rsid w:val="00B6420B"/>
    <w:rsid w:val="00BA5474"/>
    <w:rsid w:val="00BA5A27"/>
    <w:rsid w:val="00BA6939"/>
    <w:rsid w:val="00BB379E"/>
    <w:rsid w:val="00BD72D8"/>
    <w:rsid w:val="00BF14D8"/>
    <w:rsid w:val="00C132E1"/>
    <w:rsid w:val="00C46EFA"/>
    <w:rsid w:val="00C47475"/>
    <w:rsid w:val="00C919DC"/>
    <w:rsid w:val="00C9265C"/>
    <w:rsid w:val="00CB3BA5"/>
    <w:rsid w:val="00CC14E0"/>
    <w:rsid w:val="00CD503D"/>
    <w:rsid w:val="00CD53C5"/>
    <w:rsid w:val="00CF0219"/>
    <w:rsid w:val="00D17299"/>
    <w:rsid w:val="00D22047"/>
    <w:rsid w:val="00D248C4"/>
    <w:rsid w:val="00D32427"/>
    <w:rsid w:val="00D42E44"/>
    <w:rsid w:val="00D711BF"/>
    <w:rsid w:val="00D7404F"/>
    <w:rsid w:val="00D82F64"/>
    <w:rsid w:val="00DA1356"/>
    <w:rsid w:val="00DA15AB"/>
    <w:rsid w:val="00DA2B60"/>
    <w:rsid w:val="00DB6810"/>
    <w:rsid w:val="00DC0DB2"/>
    <w:rsid w:val="00DC3DE3"/>
    <w:rsid w:val="00DD5F67"/>
    <w:rsid w:val="00DE2A93"/>
    <w:rsid w:val="00E015DB"/>
    <w:rsid w:val="00E046A6"/>
    <w:rsid w:val="00E27832"/>
    <w:rsid w:val="00E3739C"/>
    <w:rsid w:val="00E57505"/>
    <w:rsid w:val="00E6690D"/>
    <w:rsid w:val="00E8581F"/>
    <w:rsid w:val="00EB09C7"/>
    <w:rsid w:val="00EB2AEF"/>
    <w:rsid w:val="00EB63A2"/>
    <w:rsid w:val="00EC1574"/>
    <w:rsid w:val="00EC5A36"/>
    <w:rsid w:val="00ED3C87"/>
    <w:rsid w:val="00EF4ADD"/>
    <w:rsid w:val="00F00E0C"/>
    <w:rsid w:val="00F0539A"/>
    <w:rsid w:val="00F33D21"/>
    <w:rsid w:val="00F36D7D"/>
    <w:rsid w:val="00F73E1F"/>
    <w:rsid w:val="00F80F1A"/>
    <w:rsid w:val="00F87E5B"/>
    <w:rsid w:val="00F87EC4"/>
    <w:rsid w:val="00F93549"/>
    <w:rsid w:val="00FB4940"/>
    <w:rsid w:val="00FC4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981FFF"/>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1709</Words>
  <Characters>8580</Characters>
  <Application>Microsoft Office Word</Application>
  <DocSecurity>0</DocSecurity>
  <Lines>214</Lines>
  <Paragraphs>187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50</cp:revision>
  <dcterms:created xsi:type="dcterms:W3CDTF">2025-08-27T20:49:00Z</dcterms:created>
  <dcterms:modified xsi:type="dcterms:W3CDTF">2025-10-14T17:28:00Z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